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jc w:val="center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Allegato 2: 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PROGETTO</w:t>
        <w:br w:type="textWrapping"/>
        <w:t xml:space="preserve">FORM DI 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PRESENTAZIONE DELLA PROPOSTA PROGETTUALE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Inclusive Sans" w:cs="Inclusive Sans" w:eastAsia="Inclusive Sans" w:hAnsi="Inclusive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Inclusive Sans" w:cs="Inclusive Sans" w:eastAsia="Inclusive Sans" w:hAnsi="Inclusive Sans"/>
          <w:b w:val="1"/>
          <w:bCs w:val="1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4"/>
          <w:szCs w:val="24"/>
          <w:rtl w:val="0"/>
        </w:rPr>
        <w:t xml:space="preserve">MATERA CAPITALE MEDITERRANEA DELLA CULTURA E DEL DIALOGO 2026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Inclusive Sans" w:cs="Inclusive Sans" w:eastAsia="Inclusive Sans" w:hAnsi="Inclusive Sans"/>
          <w:b w:val="1"/>
          <w:bCs w:val="1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sz w:val="24"/>
          <w:szCs w:val="24"/>
          <w:rtl w:val="0"/>
        </w:rPr>
        <w:t xml:space="preserve">Avviso pubblico per l’erogazione di contributi finalizzati alla realizzazione di attività ed eventi culturali nella città di Matera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Il presente modulo costituisce la traccia obbligatoria per la redazione della proposta tecnica. I campi devono essere compilati in modo esaustivo, fornendo elementi concreti e verificabili che permettano alla Commissione di Valutazione l'attribuzione dei punteggi di merito e dei bonus previsti dai criteri di valutazione.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SEZIONE 1: ANAGRAFICA DEL PROGETTO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Titolo del Progetto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titolo definitivo]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Soggetto Proponente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[Ragione sociale / Denominazione completa]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Candidatura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In forma singola</w:t>
            </w:r>
          </w:p>
          <w:p w:rsidR="00000000" w:rsidDel="00000000" w:rsidP="00000000" w:rsidRDefault="00000000" w:rsidRPr="00000000" w14:paraId="0000000F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In forma associata (indicare il nominativo dei partner) ____________________________________________________________________________________________________________________________________________________________________________________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Sezione di candidatura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[ ] SEZIONE A - 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iniziative realizzate tra il 09 aprile 2026 e il 31 dicembre 2026 compres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i.</w:t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[ ] SEZIONE B</w:t>
            </w: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1 </w:t>
            </w: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- 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iniziative realizzate tra il 20 marzo e il 31 dicembre 2026 compresi, per le sole iniziative cofinanziate da fondi del MIC - DG Spettacolo (es. fondi FUS).</w:t>
            </w:r>
          </w:p>
          <w:p w:rsidR="00000000" w:rsidDel="00000000" w:rsidP="00000000" w:rsidRDefault="00000000" w:rsidRPr="00000000" w14:paraId="00000014">
            <w:pPr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[ ] SEZIONE B2 -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iniziative realizzate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tra il 20 marzo e l’08 aprile 2026 compres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Tipologia di Evento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(Rif. Art. 4 e Criterio T.3)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[ ]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</w:t>
            </w: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EVENTO CONSOLIDATO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(almeno 3 edizioni documentabili anche non consecutive, negli ultimi 5 anni)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[ ]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</w:t>
            </w: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NUOVO EVENTO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(Prima, seconda o terza edizione in assoluto)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Macroarea di Riferimento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Macroarea A: Festival e rassegne  cinematografiche/audiovisive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0"/>
                <w:bCs w:val="0"/>
                <w:sz w:val="22"/>
                <w:szCs w:val="22"/>
                <w:rtl w:val="0"/>
              </w:rPr>
              <w:t xml:space="preserve">[ ]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A.1 Festival cinematografici e audiovisivi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A.2 Rassegne cinematografiche e audiovisive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spacing w:after="0" w:line="240" w:lineRule="auto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Macroarea B: Mostre, festival ed eventi culturali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spacing w:after="0" w:line="240" w:lineRule="auto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B.1 Mostre e progetti espositivi</w:t>
            </w:r>
          </w:p>
          <w:p w:rsidR="00000000" w:rsidDel="00000000" w:rsidP="00000000" w:rsidRDefault="00000000" w:rsidRPr="00000000" w14:paraId="00000023">
            <w:pPr>
              <w:widowControl w:val="1"/>
              <w:spacing w:after="0" w:line="240" w:lineRule="auto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B.2 Festival e rassegne culturali</w:t>
            </w:r>
          </w:p>
          <w:p w:rsidR="00000000" w:rsidDel="00000000" w:rsidP="00000000" w:rsidRDefault="00000000" w:rsidRPr="00000000" w14:paraId="00000024">
            <w:pPr>
              <w:widowControl w:val="1"/>
              <w:spacing w:after="0" w:line="240" w:lineRule="auto"/>
              <w:jc w:val="both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B.3 Eventi culturali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Macroarea C: Presentazioni di libri, incontri di approfondimento tematico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C.1 Presentazioni di libri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C.2 Incontri di approfondimento tematico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b w:val="1"/>
                <w:bCs w:val="1"/>
                <w:rtl w:val="0"/>
              </w:rPr>
              <w:t xml:space="preserve">Macroarea D: Sport e pratiche sportive a valenza culturale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</w:t>
            </w: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D.1 Eventi e manifestazioni sportive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D.2 Sport e territorio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 ] D.3 Sport, racconto e produzione culturale </w:t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SEZIONE 2: PROGRAMMA DETTAGLIATO DEGLI EVENTI, DATE E LUOGHI 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Indicare analiticamente il calendario dei singoli appuntamenti, delle attività, dei moduli espositivi, delle proiezioni o delle giornate sportive previste all'interno dell'intero progetto culturale. </w:t>
      </w: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rtl w:val="0"/>
        </w:rPr>
        <w:t xml:space="preserve">(È possibile aggiungere o rimuovere righe alla tabella a seconda delle esigenze specifiche del format)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.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1404"/>
        <w:gridCol w:w="2340"/>
        <w:gridCol w:w="3276"/>
        <w:tblGridChange w:id="0">
          <w:tblGrid>
            <w:gridCol w:w="2340"/>
            <w:gridCol w:w="1404"/>
            <w:gridCol w:w="2340"/>
            <w:gridCol w:w="3276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Titolo Singolo Evento / Attività</w:t>
            </w:r>
          </w:p>
        </w:tc>
        <w:tc>
          <w:tcPr>
            <w:shd w:fill="f2f2f2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Data / Periodo</w:t>
            </w:r>
          </w:p>
        </w:tc>
        <w:tc>
          <w:tcPr>
            <w:shd w:fill="f2f2f2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Luogo / Spazio Preposto</w:t>
            </w:r>
          </w:p>
        </w:tc>
        <w:tc>
          <w:tcPr>
            <w:shd w:fill="f2f2f2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Inclusive Sans" w:cs="Inclusive Sans" w:eastAsia="Inclusive Sans" w:hAnsi="Inclusive Sans"/>
                <w:shd w:fill="auto" w:val="clear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shd w:fill="auto" w:val="clear"/>
                <w:rtl w:val="0"/>
              </w:rPr>
              <w:t xml:space="preserve">Descrizione Sintetica dell'Attività ed Ospiti coinvolti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Attività 1]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[gg/mm/aaaa]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Location/Spazio]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[Breve descrizione del contenuto operativo dell'evento]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Attività 2]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[gg/mm/aaaa]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Location/Spazio]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[Breve descrizione del contenuto operativo dell'evento]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Attività 3]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[gg/mm/aaaa]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[Inserire Location/Spazio]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Inclusive Sans" w:cs="Inclusive Sans" w:eastAsia="Inclusive Sans" w:hAnsi="Inclusive Sans"/>
              </w:rPr>
            </w:pPr>
            <w:r w:rsidDel="00000000" w:rsidR="00000000" w:rsidRPr="00000000">
              <w:rPr>
                <w:rFonts w:ascii="Inclusive Sans" w:cs="Inclusive Sans" w:eastAsia="Inclusive Sans" w:hAnsi="Inclusive Sans"/>
                <w:rtl w:val="0"/>
              </w:rPr>
              <w:t xml:space="preserve">[Breve descrizione del contenuto operativo dell'evento]</w:t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SEZIONE 3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: CRITERI TRASVERSALI 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(Rif. Parte I - Max 60 punti totali)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T.1 Aderenza concettuale e grado di innovazione (Max 15 punti)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T.1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.1 Sinossi dell'intervento ed elementi di innovazione/originalità: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Descrivere il concept della proposta, evidenziando il carattere originale e innovativo del format, l'ibridazione dei linguaggi culturali utilizzati e le modalità inedite di coinvolgimento del pubblico.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T.1.2 Coerenza con la visione strategica di Matera 2026: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Esplicitare il collegamento concettuale ed operativo con la visione strategica di Matera 2026, evidenziando eventuali collegamenti con uno o più assi cardine del programma (Stratificazioni, Isolamenti, Contaminazioni, Transumanze).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2.500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0" w:right="0" w:firstLine="0"/>
        <w:jc w:val="both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T.2 Attrattività turistica e ricaduta territoriale (Max 15 punti)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T.2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.1 Attrattività Turistica e target di riferimento: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Indicare la capacità stimata di intercettazione di flussi turistici (nazionali ed internazionali), la strategia per incentivare il prolungamento del soggiorno medio a Matera e le economie di scala attivate con il sistema ricettivo, commerciale e creativa locale.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2.500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T.3 Affidabilità Operativa/Potenziale della proposta (Max 10 punti)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both"/>
        <w:rPr>
          <w:rFonts w:ascii="Inclusive Sans" w:cs="Inclusive Sans" w:eastAsia="Inclusive Sans" w:hAnsi="Inclusive Sans"/>
          <w:b w:val="1"/>
          <w:bCs w:val="1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T.3.1 Per eventi consolidati: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Fornire i dati sintetici delle edizioni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passate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(pubblico, risonanza, ecc.).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Allegare portfolio e rassegna stampa delle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tre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precedenti edizioni.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T.3.2 Per nuovi eventi (I, II o III ediz.):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Fornire indicazioni sul potenziale di sviluppo del format, la replicabilità futura, la sostenibilità della fase di start-up progettuale.</w:t>
      </w:r>
    </w:p>
    <w:p w:rsidR="00000000" w:rsidDel="00000000" w:rsidP="00000000" w:rsidRDefault="00000000" w:rsidRPr="00000000" w14:paraId="00000053">
      <w:pPr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2.500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25" w:before="225" w:lineRule="auto"/>
        <w:ind w:left="0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T.4 Partenariati e reti territoriali (Max 5 punti)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T.4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.1 Accordi di collaborazione e co-progettazione: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Descrivere la rete di partenariato attivata per la specifica proposta, idonei a dimostrare l'integrazione con altre realtà della filiera del settore culturale e turistico. Indicare i soggetti pubblici o privati coinvolti e la natura formale della collaborazione (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allegare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lettere di intenti, accordi di partenariato, patrocini, adesioni formali a network nazionali ed internazionali esclusivamente riconducibili alla proposta candidata).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</w:t>
      </w: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0" w:right="0" w:firstLine="0"/>
        <w:jc w:val="both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T.5 Strategia di comunicazione e piano media (Max 10 punti)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T.5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.1 Strategia di comunicazione e flussi informativi: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Delineare il piano media integrato (canali digitali, ufficio stampa, investimenti pubblicitari) e la coerenza con gli obblighi di comunicazione (Art. 13). Descrivere le modalità di ingaggio dei pubblici e indicare la stima del numero degli spettatori/partecipanti.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2.500 battute]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0" w:right="0" w:firstLine="0"/>
        <w:jc w:val="both"/>
        <w:rPr>
          <w:rFonts w:ascii="Inclusive Sans" w:cs="Inclusive Sans" w:eastAsia="Inclusive Sans" w:hAnsi="Inclusive Sans"/>
          <w:sz w:val="24"/>
          <w:szCs w:val="24"/>
        </w:rPr>
      </w:pPr>
      <w:r w:rsidDel="00000000" w:rsidR="00000000" w:rsidRPr="00000000">
        <w:rPr>
          <w:rFonts w:ascii="Inclusive Sans" w:cs="Inclusive Sans" w:eastAsia="Inclusive Sans" w:hAnsi="Inclusive Sans"/>
          <w:sz w:val="24"/>
          <w:szCs w:val="24"/>
          <w:rtl w:val="0"/>
        </w:rPr>
        <w:t xml:space="preserve">T.6 Solidità economica e co-finanziamento (Max 5 punti)</w:t>
      </w:r>
    </w:p>
    <w:p w:rsidR="00000000" w:rsidDel="00000000" w:rsidP="00000000" w:rsidRDefault="00000000" w:rsidRPr="00000000" w14:paraId="0000005E">
      <w:pPr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Valutazione della congruità, pertinenza e coerenza del piano economico-finanziario, allegato alla candidatura, rispetto agli obiettivi e alle attività progettuali, nonché della capacità dimostrata di attrarre risorse di co-finanziamento (vendita biglietti, sponsorizzazioni, altri finanziamenti, ecc.) in misura superiore alla soglia minima 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obbligatoria del 20%.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</w:t>
      </w: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Le informazioni saranno ricavate dai documenti presentati, in particolare da</w:t>
      </w: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ll’Allegato 3: Piano Economico-Finanziario]</w:t>
      </w:r>
    </w:p>
    <w:p w:rsidR="00000000" w:rsidDel="00000000" w:rsidP="00000000" w:rsidRDefault="00000000" w:rsidRPr="00000000" w14:paraId="00000060">
      <w:pPr>
        <w:spacing w:after="225" w:before="225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SEZIONE 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4: CRITERI SPECIFICI DI MACROAREA (Rif. Parte II - Max 40 punti totali)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300" w:line="240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ATTENZIONE: Compilare ESCLUSIVAMENTE la sotto-sezione (A, B, C o D) corrispondente alla Macroarea di riferimento selezionata nella SEZIONE ANAGRAFICA del presente modulo.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spacing w:before="0" w:line="240" w:lineRule="auto"/>
        <w:jc w:val="both"/>
        <w:rPr>
          <w:rFonts w:ascii="arial" w:cs="arial" w:eastAsia="arial" w:hAnsi="arial"/>
          <w:color w:val="2c5282"/>
          <w:sz w:val="26"/>
          <w:szCs w:val="26"/>
        </w:rPr>
      </w:pPr>
      <w:bookmarkStart w:colFirst="0" w:colLast="0" w:name="_heading=h.lyo57mq8muja" w:id="0"/>
      <w:bookmarkEnd w:id="0"/>
      <w:r w:rsidDel="00000000" w:rsidR="00000000" w:rsidRPr="00000000">
        <w:rPr>
          <w:rFonts w:ascii="Inclusive Sans" w:cs="Inclusive Sans" w:eastAsia="Inclusive Sans" w:hAnsi="Inclusive Sans"/>
          <w:sz w:val="26"/>
          <w:szCs w:val="26"/>
          <w:rtl w:val="0"/>
        </w:rPr>
        <w:t xml:space="preserve">Macroarea A: Festival, rassegne cinematografiche e audiovisive</w:t>
      </w:r>
      <w:r w:rsidDel="00000000" w:rsidR="00000000" w:rsidRPr="00000000">
        <w:rPr>
          <w:rtl w:val="0"/>
        </w:rPr>
      </w:r>
    </w:p>
    <w:sdt>
      <w:sdtPr>
        <w:id w:val="1287583862"/>
        <w:tag w:val="goog_rdk_0"/>
      </w:sdtPr>
      <w:sdtContent>
        <w:p w:rsidR="00000000" w:rsidDel="00000000" w:rsidP="00000000" w:rsidRDefault="00000000" w:rsidRPr="00000000" w14:paraId="00000064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A.1 Qualità dell'offerta audiovisiva (Rif. Criterio A.1 - Max 20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</w:t>
          </w: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 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Descrivere dettagliatamente il valore artistico e la qualità della selezione delle opere proposte (lungometraggi, documentari, cortometraggi, prodotti multimediali digitali), specificando l'eventuale presenza di opere in concorso o rassegne tematiche, nonché il livello di coinvolgimento di ospiti, registi o giurie di caratura nazionale/internazionale.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65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670446994"/>
        <w:tag w:val="goog_rdk_1"/>
      </w:sdtPr>
      <w:sdtContent>
        <w:p w:rsidR="00000000" w:rsidDel="00000000" w:rsidP="00000000" w:rsidRDefault="00000000" w:rsidRPr="00000000" w14:paraId="00000066">
          <w:pPr>
            <w:pStyle w:val="Heading4"/>
            <w:spacing w:before="0" w:line="240" w:lineRule="auto"/>
            <w:jc w:val="both"/>
            <w:rPr>
              <w:rFonts w:ascii="Inclusive Sans" w:cs="Inclusive Sans" w:eastAsia="Inclusive Sans" w:hAnsi="Inclusive Sans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A.2 Immagine del territorio e collaborazioni di rilievo (Rif. Criterio A.2 - Max 15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</w:t>
          </w: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 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Illustrare l'attitudine della manifestazione a promuovere e valorizzare l'identità visiva, storica e paesaggistica di Matera e del più ampio bacino euro-mediterraneo. Descrivere eventuali gemellaggi con festival, rassegne o iniziative cinematografiche e/o audiovisive in Italia e nel bacino del Mediterraneo.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67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1830686188"/>
        <w:tag w:val="goog_rdk_2"/>
      </w:sdtPr>
      <w:sdtContent>
        <w:p w:rsidR="00000000" w:rsidDel="00000000" w:rsidP="00000000" w:rsidRDefault="00000000" w:rsidRPr="00000000" w14:paraId="00000068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A.3 Audience development e formazione (Rif. Criterio A.3 - Max 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Delineare la tipologia e l'efficacia delle attività didattiche o laboratoriali collaterali (es. masterclass, incontri formativi, educational, workshop con le scuole del territorio) specificamente strutturate per favorire la formazione di nuovi pubblici e il coinvolgimento attivo delle giovani generazioni.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69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spacing w:before="0" w:line="240" w:lineRule="auto"/>
        <w:jc w:val="both"/>
        <w:rPr>
          <w:rFonts w:ascii="Inclusive Sans" w:cs="Inclusive Sans" w:eastAsia="Inclusive Sans" w:hAnsi="Inclusive Sans"/>
        </w:rPr>
      </w:pPr>
      <w:bookmarkStart w:colFirst="0" w:colLast="0" w:name="_heading=h.yivetihs42z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spacing w:before="0" w:line="240" w:lineRule="auto"/>
        <w:jc w:val="both"/>
        <w:rPr>
          <w:rFonts w:ascii="Inclusive Sans" w:cs="Inclusive Sans" w:eastAsia="Inclusive Sans" w:hAnsi="Inclusive Sans"/>
          <w:sz w:val="26"/>
          <w:szCs w:val="26"/>
        </w:rPr>
      </w:pPr>
      <w:bookmarkStart w:colFirst="0" w:colLast="0" w:name="_heading=h.5u1rfgeysyva" w:id="2"/>
      <w:bookmarkEnd w:id="2"/>
      <w:r w:rsidDel="00000000" w:rsidR="00000000" w:rsidRPr="00000000">
        <w:rPr>
          <w:rFonts w:ascii="Inclusive Sans" w:cs="Inclusive Sans" w:eastAsia="Inclusive Sans" w:hAnsi="Inclusive Sans"/>
          <w:sz w:val="26"/>
          <w:szCs w:val="26"/>
          <w:rtl w:val="0"/>
        </w:rPr>
        <w:t xml:space="preserve">MACROAREA B: Mostre, festival, rassegne ed eventi culturali</w:t>
      </w:r>
    </w:p>
    <w:sdt>
      <w:sdtPr>
        <w:id w:val="-1627273203"/>
        <w:tag w:val="goog_rdk_3"/>
      </w:sdtPr>
      <w:sdtContent>
        <w:p w:rsidR="00000000" w:rsidDel="00000000" w:rsidP="00000000" w:rsidRDefault="00000000" w:rsidRPr="00000000" w14:paraId="0000006C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B.1 Valore curatoriale e qualità dell’offerta (Rif. Criterio B.1 - Max 20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Esplicitare l'originalità, la rilevanza culturale e la solidità scientifica della proposta espositiva o festivaliera (musica, teatro, danza, arti performative e visive). Dettagliare lo spessore e il profilo degli artisti e dei professionisti coinvolti.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6D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267407624"/>
        <w:tag w:val="goog_rdk_4"/>
      </w:sdtPr>
      <w:sdtContent>
        <w:p w:rsidR="00000000" w:rsidDel="00000000" w:rsidP="00000000" w:rsidRDefault="00000000" w:rsidRPr="00000000" w14:paraId="0000006E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B.2 Multidisciplinarità e approccio site-specific (Rif. Criterio B.2 - Max 15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Descrivere la capacità del progetto di far dialogare linguaggi artistici differenti attraverso formule sperimentali e l'ideazione di installazioni o performance concepite appositamente per interagire con il patrimonio storico e i luoghi della città di Matera.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6F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377179807"/>
        <w:tag w:val="goog_rdk_5"/>
      </w:sdtPr>
      <w:sdtContent>
        <w:p w:rsidR="00000000" w:rsidDel="00000000" w:rsidP="00000000" w:rsidRDefault="00000000" w:rsidRPr="00000000" w14:paraId="00000070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B.3 Potenziale di impatto critico e d'immagine (Rif. Criterio B.3 - Max 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Indicare l'attitudine del progetto a posizionarsi all'interno di circuiti d'arte qualificati a livello nazionale ed internazionale, definendo la capacità di attrarre critici, curatori o giornalisti di settore e di generare una risonanza mediatica qualificata.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1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spacing w:before="0" w:line="240" w:lineRule="auto"/>
        <w:jc w:val="both"/>
        <w:rPr>
          <w:rFonts w:ascii="Inclusive Sans" w:cs="Inclusive Sans" w:eastAsia="Inclusive Sans" w:hAnsi="Inclusive Sans"/>
          <w:sz w:val="26"/>
          <w:szCs w:val="26"/>
        </w:rPr>
      </w:pPr>
      <w:bookmarkStart w:colFirst="0" w:colLast="0" w:name="_heading=h.v0dhn8jaezec" w:id="3"/>
      <w:bookmarkEnd w:id="3"/>
      <w:r w:rsidDel="00000000" w:rsidR="00000000" w:rsidRPr="00000000">
        <w:rPr>
          <w:rFonts w:ascii="Inclusive Sans" w:cs="Inclusive Sans" w:eastAsia="Inclusive Sans" w:hAnsi="Inclusive Sans"/>
          <w:sz w:val="26"/>
          <w:szCs w:val="26"/>
          <w:rtl w:val="0"/>
        </w:rPr>
        <w:t xml:space="preserve">MACROAREA C: Presentazioni di libri, incontri di approfondimento tematico</w:t>
      </w:r>
    </w:p>
    <w:sdt>
      <w:sdtPr>
        <w:id w:val="1412436629"/>
        <w:tag w:val="goog_rdk_6"/>
      </w:sdtPr>
      <w:sdtContent>
        <w:p w:rsidR="00000000" w:rsidDel="00000000" w:rsidP="00000000" w:rsidRDefault="00000000" w:rsidRPr="00000000" w14:paraId="00000073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C.1 Profilo dei relatori e rilevanza dei temi (Rif. Criterio C.1 - Max 20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Delineare lo spessore culturale e la notorietà di autori, saggisti, studiosi ed esperti invitati. Evidenziare la centralità e l'attualità dei temi affrontati in relazione alle sfide storiche, sociali ed interculturali del bacino mediterraneo.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4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259300478"/>
        <w:tag w:val="goog_rdk_7"/>
      </w:sdtPr>
      <w:sdtContent>
        <w:p w:rsidR="00000000" w:rsidDel="00000000" w:rsidP="00000000" w:rsidRDefault="00000000" w:rsidRPr="00000000" w14:paraId="00000075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C.2 Attrattività nei circuiti del turismo letterario (Rif. Criterio C.2 - Max 15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Descrivere il potenziale di attrazione della proposta nei confronti di un pubblico extra-regionale di appassionati, indicando le reti o le collaborazioni stabili attivate con festival letterari di rilievo nazionale, premi storici o importanti case editrici.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6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1276731711"/>
        <w:tag w:val="goog_rdk_8"/>
      </w:sdtPr>
      <w:sdtContent>
        <w:p w:rsidR="00000000" w:rsidDel="00000000" w:rsidP="00000000" w:rsidRDefault="00000000" w:rsidRPr="00000000" w14:paraId="00000077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C.3 Divulgazione multicanale (Rif. Criterio C.3 - Max 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Dettagliare la qualità e l'articolazione delle strategie di digital storytelling previste (es. produzione di podcast dedicati, dirette streaming, archivi digitali consultabili) idonee ad estendere la fruizione dei contenuti culturali oltre i confini temporali e spaziali dell'evento fisico, garantendone la documentazione duratura.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8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3"/>
        <w:spacing w:before="0" w:line="240" w:lineRule="auto"/>
        <w:jc w:val="both"/>
        <w:rPr>
          <w:rFonts w:ascii="Inclusive Sans" w:cs="Inclusive Sans" w:eastAsia="Inclusive Sans" w:hAnsi="Inclusive Sans"/>
          <w:sz w:val="26"/>
          <w:szCs w:val="26"/>
        </w:rPr>
      </w:pPr>
      <w:bookmarkStart w:colFirst="0" w:colLast="0" w:name="_heading=h.l5y4qrx25kvb" w:id="4"/>
      <w:bookmarkEnd w:id="4"/>
      <w:r w:rsidDel="00000000" w:rsidR="00000000" w:rsidRPr="00000000">
        <w:rPr>
          <w:rFonts w:ascii="Inclusive Sans" w:cs="Inclusive Sans" w:eastAsia="Inclusive Sans" w:hAnsi="Inclusive Sans"/>
          <w:sz w:val="26"/>
          <w:szCs w:val="26"/>
          <w:rtl w:val="0"/>
        </w:rPr>
        <w:t xml:space="preserve">MACROAREA D: Sport e pratiche sportive a valenza culturale</w:t>
      </w:r>
    </w:p>
    <w:sdt>
      <w:sdtPr>
        <w:id w:val="-348797067"/>
        <w:tag w:val="goog_rdk_9"/>
      </w:sdtPr>
      <w:sdtContent>
        <w:p w:rsidR="00000000" w:rsidDel="00000000" w:rsidP="00000000" w:rsidRDefault="00000000" w:rsidRPr="00000000" w14:paraId="0000007A">
          <w:pPr>
            <w:pStyle w:val="Heading4"/>
            <w:spacing w:before="0" w:line="24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D.1 Impatto turistico del binomio sport-territorio (Rif. Criterio D.1 - Max 20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Illustrare la capacità intrinseca dell'iniziativa (sia essa a carattere competitivo, amatoriale o dimostrativo) di muovere flussi significativi di atleti, partecipanti, accompagnatori ed addetti ai lavori da fuori regione, in particolare dall’Italia e dal bacino euro-mediterraneo, promuovendo modelli di turismo attivo, sostenibile e di comunità.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B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707637004"/>
        <w:tag w:val="goog_rdk_10"/>
      </w:sdtPr>
      <w:sdtContent>
        <w:p w:rsidR="00000000" w:rsidDel="00000000" w:rsidP="00000000" w:rsidRDefault="00000000" w:rsidRPr="00000000" w14:paraId="0000007C">
          <w:pPr>
            <w:pStyle w:val="Heading4"/>
            <w:spacing w:before="0" w:line="240" w:lineRule="auto"/>
            <w:jc w:val="both"/>
            <w:rPr>
              <w:rFonts w:ascii="Inclusive Sans" w:cs="Inclusive Sans" w:eastAsia="Inclusive Sans" w:hAnsi="Inclusive Sans"/>
            </w:rPr>
          </w:pPr>
          <w:bookmarkStart w:colFirst="0" w:colLast="0" w:name="_heading=h.pt8b6mha9fd4" w:id="5"/>
          <w:bookmarkEnd w:id="5"/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D.2 Valorizzazione del paesaggio urbano e naturale (Rif. Criterio D.2 - Max 15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Descrivere l'efficacia delle modalità operative previste per favorire la scoperta o la riscoperta in chiave eco-compatibile dei luoghi storici, del paesaggio urbano e del patrimonio naturale di Matera e delle sue aree collegate attraverso cammini sportivi, itinerari storici o discipline outdoor.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D">
      <w:pPr>
        <w:spacing w:after="225" w:before="225" w:line="240" w:lineRule="auto"/>
        <w:ind w:left="225" w:right="225" w:firstLine="0"/>
        <w:jc w:val="both"/>
        <w:rPr>
          <w:rFonts w:ascii="arial" w:cs="arial" w:eastAsia="arial" w:hAnsi="arial"/>
          <w:i w:val="1"/>
          <w:iCs w:val="1"/>
          <w:color w:val="718096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3.000 battute]</w:t>
      </w:r>
      <w:r w:rsidDel="00000000" w:rsidR="00000000" w:rsidRPr="00000000">
        <w:rPr>
          <w:rtl w:val="0"/>
        </w:rPr>
      </w:r>
    </w:p>
    <w:sdt>
      <w:sdtPr>
        <w:id w:val="-818173822"/>
        <w:tag w:val="goog_rdk_11"/>
      </w:sdtPr>
      <w:sdtContent>
        <w:p w:rsidR="00000000" w:rsidDel="00000000" w:rsidP="00000000" w:rsidRDefault="00000000" w:rsidRPr="00000000" w14:paraId="0000007E">
          <w:pPr>
            <w:pStyle w:val="Heading4"/>
            <w:spacing w:before="0" w:line="240" w:lineRule="auto"/>
            <w:jc w:val="both"/>
            <w:rPr>
              <w:rFonts w:ascii="Inclusive Sans" w:cs="Inclusive Sans" w:eastAsia="Inclusive Sans" w:hAnsi="Inclusive Sans"/>
            </w:rPr>
          </w:pPr>
          <w:bookmarkStart w:colFirst="0" w:colLast="0" w:name="_heading=h.d2enbsygisnp" w:id="6"/>
          <w:bookmarkEnd w:id="6"/>
          <w:r w:rsidDel="00000000" w:rsidR="00000000" w:rsidRPr="00000000">
            <w:rPr>
              <w:rFonts w:ascii="Inclusive Sans" w:cs="Inclusive Sans" w:eastAsia="Inclusive Sans" w:hAnsi="Inclusive Sans"/>
              <w:sz w:val="22"/>
              <w:szCs w:val="22"/>
              <w:rtl w:val="0"/>
            </w:rPr>
            <w:t xml:space="preserve">D.3 Contaminazione creativa e storytelling (Rif. Criterio D.3 - Max 5 punti)</w:t>
          </w:r>
          <w:r w:rsidDel="00000000" w:rsidR="00000000" w:rsidRPr="00000000">
            <w:rPr>
              <w:rFonts w:ascii="Inclusive Sans" w:cs="Inclusive Sans" w:eastAsia="Inclusive Sans" w:hAnsi="Inclusive Sans"/>
              <w:b w:val="0"/>
              <w:bCs w:val="0"/>
              <w:sz w:val="22"/>
              <w:szCs w:val="22"/>
              <w:rtl w:val="0"/>
            </w:rPr>
            <w:t xml:space="preserve">: Esplicitare le modalità di integrazione strutturale della pratica sportiva con i linguaggi creativi dell'arte e della cultura contemporanea (es. allestimento di mostre fotografiche o documentarie a tema sportivo, pubblicazioni editoriali dedicate, produzioni audiovisive o incontri letterari di approfondimento).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7F">
      <w:pPr>
        <w:spacing w:after="225" w:before="225" w:line="240" w:lineRule="auto"/>
        <w:ind w:left="225" w:right="225" w:firstLine="0"/>
        <w:jc w:val="both"/>
        <w:rPr/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0" w:right="0" w:firstLine="0"/>
        <w:jc w:val="left"/>
        <w:rPr>
          <w:rFonts w:ascii="Inclusive Sans" w:cs="Inclusive Sans" w:eastAsia="Inclusive Sans" w:hAnsi="Inclusive Sans"/>
          <w:sz w:val="28"/>
          <w:szCs w:val="28"/>
        </w:rPr>
      </w:pP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SEZIONE </w:t>
      </w:r>
      <w:r w:rsidDel="00000000" w:rsidR="00000000" w:rsidRPr="00000000">
        <w:rPr>
          <w:rFonts w:ascii="Inclusive Sans" w:cs="Inclusive Sans" w:eastAsia="Inclusive Sans" w:hAnsi="Inclusive Sans"/>
          <w:sz w:val="28"/>
          <w:szCs w:val="28"/>
          <w:rtl w:val="0"/>
        </w:rPr>
        <w:t xml:space="preserve">5: CRITERI DI PREMIALITÀ (Rif. Parte III - Max 10 punti totali, +5 punti per sezione)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both"/>
        <w:rPr>
          <w:rFonts w:ascii="Inclusive Sans" w:cs="Inclusive Sans" w:eastAsia="Inclusive Sans" w:hAnsi="Inclusive Sans"/>
          <w:i w:val="1"/>
          <w:iCs w:val="1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rtl w:val="0"/>
        </w:rPr>
        <w:t xml:space="preserve">Compilare le seguenti sottosezioni solo se in possesso dei requisiti richiesti, fornendo elementi oggettivi di riscontro che saranno valutati dalla Commissione. 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both"/>
        <w:rPr>
          <w:rFonts w:ascii="Inclusive Sans" w:cs="Inclusive Sans" w:eastAsia="Inclusive Sans" w:hAnsi="Inclusive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P.1 Accessibilità universale (fisica 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e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/o di contenuto) [Fino a +5 Punti Extra]: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Descrivere le soluzioni logistiche per l'abbattimento delle barriere fisiche e di contenuto, in particolare: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hanging="360"/>
        <w:jc w:val="both"/>
        <w:rPr>
          <w:rFonts w:ascii="Inclusive Sans" w:cs="Inclusive Sans" w:eastAsia="Inclusive Sans" w:hAnsi="Inclusive Sans"/>
          <w:u w:val="none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Accessibilità fisica (+2.5 punti): location interamente prive di barriere architettoniche o provviste di ausili specifici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Accessibilità di contenuto (+2.5 punti): servizi integrati di traduzione simultanea LIS o in lingua straniera, sottotitolazione, audiodescrizioni o testi ad alta leggibilità.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="240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color w:val="a0aec0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battute]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both"/>
        <w:rPr>
          <w:rFonts w:ascii="Inclusive Sans" w:cs="Inclusive Sans" w:eastAsia="Inclusive Sans" w:hAnsi="Inclusive Sans"/>
        </w:rPr>
      </w:pP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P.2 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Sostenibilità ambientale </w:t>
      </w:r>
      <w:r w:rsidDel="00000000" w:rsidR="00000000" w:rsidRPr="00000000">
        <w:rPr>
          <w:rFonts w:ascii="Inclusive Sans" w:cs="Inclusive Sans" w:eastAsia="Inclusive Sans" w:hAnsi="Inclusive Sans"/>
          <w:b w:val="1"/>
          <w:bCs w:val="1"/>
          <w:rtl w:val="0"/>
        </w:rPr>
        <w:t xml:space="preserve">(Eventi Green) [Fino a +5 Punti Extra]:</w:t>
      </w:r>
      <w:r w:rsidDel="00000000" w:rsidR="00000000" w:rsidRPr="00000000">
        <w:rPr>
          <w:rFonts w:ascii="Inclusive Sans" w:cs="Inclusive Sans" w:eastAsia="Inclusive Sans" w:hAnsi="Inclusive Sans"/>
          <w:rtl w:val="0"/>
        </w:rPr>
        <w:t xml:space="preserve"> Elencare le misure concrete per l'azzeramento della plastica monouso, l'uso di allestimenti certificati FSC o riciclati, la digitalizzazione della comunicazione istituzionale e promozionale per prevenire lo spreco di carta, eventuali piani strutturati di compensazione della CO2.</w:t>
      </w:r>
    </w:p>
    <w:p w:rsidR="00000000" w:rsidDel="00000000" w:rsidP="00000000" w:rsidRDefault="00000000" w:rsidRPr="00000000" w14:paraId="0000008A">
      <w:pPr>
        <w:spacing w:after="225" w:before="225" w:line="240" w:lineRule="auto"/>
        <w:ind w:left="225" w:right="225" w:firstLine="0"/>
        <w:jc w:val="both"/>
        <w:rPr>
          <w:rFonts w:ascii="Inclusive Sans" w:cs="Inclusive Sans" w:eastAsia="Inclusive Sans" w:hAnsi="Inclusive Sans"/>
          <w:i w:val="1"/>
          <w:iCs w:val="1"/>
          <w:shd w:fill="f7fafc" w:val="clear"/>
        </w:rPr>
      </w:pPr>
      <w:r w:rsidDel="00000000" w:rsidR="00000000" w:rsidRPr="00000000">
        <w:rPr>
          <w:rFonts w:ascii="Inclusive Sans" w:cs="Inclusive Sans" w:eastAsia="Inclusive Sans" w:hAnsi="Inclusive Sans"/>
          <w:i w:val="1"/>
          <w:iCs w:val="1"/>
          <w:shd w:fill="f7fafc" w:val="clear"/>
          <w:rtl w:val="0"/>
        </w:rPr>
        <w:t xml:space="preserve">[Inserire testo - max 2.000 battute]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566.929133858267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"/>
  <w:font w:name="Inclusiv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jc w:val="center"/>
      <w:rPr>
        <w:rFonts w:ascii="Inclusive Sans" w:cs="Inclusive Sans" w:eastAsia="Inclusive Sans" w:hAnsi="Inclusive Sans"/>
      </w:rPr>
    </w:pPr>
    <w:r w:rsidDel="00000000" w:rsidR="00000000" w:rsidRPr="00000000">
      <w:rPr>
        <w:rFonts w:ascii="Inclusive Sans" w:cs="Inclusive Sans" w:eastAsia="Inclusive Sans" w:hAnsi="Inclusive Sans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rPr/>
    </w:pPr>
    <w:r w:rsidDel="00000000" w:rsidR="00000000" w:rsidRPr="00000000">
      <w:rPr/>
      <w:drawing>
        <wp:inline distB="114300" distT="114300" distL="114300" distR="114300">
          <wp:extent cx="6532634" cy="10764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32634" cy="1076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clusiveSans-regular.ttf"/><Relationship Id="rId2" Type="http://schemas.openxmlformats.org/officeDocument/2006/relationships/font" Target="fonts/InclusiveSans-bold.ttf"/><Relationship Id="rId3" Type="http://schemas.openxmlformats.org/officeDocument/2006/relationships/font" Target="fonts/InclusiveSans-italic.ttf"/><Relationship Id="rId4" Type="http://schemas.openxmlformats.org/officeDocument/2006/relationships/font" Target="fonts/Inclusive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vG5fnG4YqRj43hz52F8ZEnS5/Q==">CgMxLjAaDQoBMBIICgYIBTICCAEaDQoBMRIICgYIBTICCAEaDQoBMhIICgYIBTICCAEaDQoBMxIICgYIBTICCAEaDQoBNBIICgYIBTICCAEaDQoBNRIICgYIBTICCAEaDQoBNhIICgYIBTICCAEaDQoBNxIICgYIBTICCAEaDQoBOBIICgYIBTICCAEaDQoBORIICgYIBTICCAEaDgoCMTASCAoGCAUyAggBGg4KAjExEggKBggFMgIIATIOaC5seW81N21xOG11amEyDmgueWl2ZXRpaHM0MnoyMg5oLjV1MXJmZ2V5c3l2YTIOaC52MGRobjhqYWV6ZWMyDmgubDV5NHFyeDI1a3ZiMg5oLnB0OGI2bWhhOWZkNDIOaC5kMmVuYnN5Z2lzbnA4AHIhMWUteHYyV3RNM2Z5YnV2Vi1BclZJNlBZMTA4SHVscX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